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2B" w:rsidRPr="00C84CFA" w:rsidRDefault="0099371A" w:rsidP="004C6C2B">
      <w:pPr>
        <w:widowControl/>
        <w:overflowPunct w:val="0"/>
        <w:spacing w:after="120" w:line="360" w:lineRule="auto"/>
        <w:jc w:val="right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C84CF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3F2AB" wp14:editId="45015DE4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1270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C2B" w:rsidRPr="002655C1" w:rsidRDefault="004C6C2B" w:rsidP="004C6C2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4C6C2B" w:rsidRPr="002655C1" w:rsidRDefault="004C6C2B" w:rsidP="004C6C2B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6C2B" w:rsidRPr="00C84CFA">
        <w:rPr>
          <w:rFonts w:ascii="Times New Roman" w:hAnsi="Times New Roman" w:cs="Times New Roman"/>
          <w:spacing w:val="40"/>
          <w:sz w:val="28"/>
          <w:szCs w:val="28"/>
        </w:rPr>
        <w:t>ПРОЕКТ</w:t>
      </w:r>
    </w:p>
    <w:p w:rsidR="004C6C2B" w:rsidRPr="00C84CFA" w:rsidRDefault="004C6C2B" w:rsidP="004C6C2B">
      <w:pPr>
        <w:widowControl/>
        <w:overflowPunct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C84CFA">
        <w:rPr>
          <w:rFonts w:ascii="Times New Roman" w:hAnsi="Times New Roman" w:cs="Times New Roman"/>
          <w:spacing w:val="40"/>
          <w:sz w:val="28"/>
          <w:szCs w:val="28"/>
        </w:rPr>
        <w:t>ПРАВИТЕЛЬСТВО ЕВРЕЙСКОЙ АВТОНОМНОЙ ОБЛАСТИ</w:t>
      </w:r>
    </w:p>
    <w:p w:rsidR="004C6C2B" w:rsidRPr="00C84CFA" w:rsidRDefault="004C6C2B" w:rsidP="004C6C2B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C84CFA">
        <w:rPr>
          <w:rFonts w:ascii="Times New Roman" w:hAnsi="Times New Roman" w:cs="Times New Roman"/>
          <w:b/>
          <w:bCs/>
          <w:spacing w:val="40"/>
          <w:sz w:val="36"/>
          <w:szCs w:val="36"/>
        </w:rPr>
        <w:t>ПОСТАНОВЛЕНИЕ</w:t>
      </w:r>
    </w:p>
    <w:p w:rsidR="004C6C2B" w:rsidRPr="00C84CFA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C2B" w:rsidRPr="00C84CFA" w:rsidRDefault="004C6C2B" w:rsidP="004C6C2B">
      <w:pPr>
        <w:widowControl/>
        <w:tabs>
          <w:tab w:val="right" w:pos="9355"/>
        </w:tabs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CFA">
        <w:rPr>
          <w:rFonts w:ascii="Times New Roman" w:hAnsi="Times New Roman" w:cs="Times New Roman"/>
          <w:sz w:val="28"/>
          <w:szCs w:val="28"/>
        </w:rPr>
        <w:t>________________</w:t>
      </w:r>
      <w:r w:rsidRPr="00C84CFA">
        <w:rPr>
          <w:rFonts w:ascii="Times New Roman" w:hAnsi="Times New Roman" w:cs="Times New Roman"/>
          <w:sz w:val="28"/>
          <w:szCs w:val="28"/>
        </w:rPr>
        <w:tab/>
        <w:t>№_________</w:t>
      </w:r>
    </w:p>
    <w:p w:rsidR="004C6C2B" w:rsidRPr="00C84CFA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</w:p>
    <w:p w:rsidR="004C6C2B" w:rsidRPr="00C84CFA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  <w:r w:rsidRPr="00C84CFA">
        <w:rPr>
          <w:rFonts w:ascii="Times New Roman" w:hAnsi="Times New Roman" w:cs="Times New Roman"/>
          <w:sz w:val="28"/>
          <w:szCs w:val="20"/>
        </w:rPr>
        <w:t>г. Биробиджан</w:t>
      </w:r>
    </w:p>
    <w:p w:rsidR="004C6C2B" w:rsidRPr="00C84CFA" w:rsidRDefault="004C6C2B" w:rsidP="004C6C2B">
      <w:pPr>
        <w:widowControl/>
        <w:tabs>
          <w:tab w:val="left" w:pos="11624"/>
        </w:tabs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C2B" w:rsidRPr="00C84CFA" w:rsidRDefault="004C6C2B" w:rsidP="004C6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A87" w:rsidRDefault="00B03A87" w:rsidP="00CD64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57D5" w:rsidRDefault="004C6C2B" w:rsidP="00BE57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BE57D5">
        <w:rPr>
          <w:rFonts w:ascii="Times New Roman" w:hAnsi="Times New Roman" w:cs="Times New Roman"/>
          <w:color w:val="000000"/>
          <w:sz w:val="28"/>
          <w:szCs w:val="28"/>
        </w:rPr>
        <w:t>признании утратившим силу постановления</w:t>
      </w:r>
      <w:r w:rsidR="00BE57D5" w:rsidRPr="00BE57D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</w:t>
      </w:r>
      <w:r w:rsidR="00BE57D5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="00BE57D5" w:rsidRPr="00BE57D5">
        <w:rPr>
          <w:rFonts w:ascii="Times New Roman" w:hAnsi="Times New Roman" w:cs="Times New Roman"/>
          <w:color w:val="000000"/>
          <w:sz w:val="28"/>
          <w:szCs w:val="28"/>
        </w:rPr>
        <w:t xml:space="preserve"> от 20.01.2015 </w:t>
      </w:r>
      <w:r w:rsidR="00BE57D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E57D5" w:rsidRPr="00BE57D5">
        <w:rPr>
          <w:rFonts w:ascii="Times New Roman" w:hAnsi="Times New Roman" w:cs="Times New Roman"/>
          <w:color w:val="000000"/>
          <w:sz w:val="28"/>
          <w:szCs w:val="28"/>
        </w:rPr>
        <w:t xml:space="preserve"> 12-пп</w:t>
      </w:r>
      <w:r w:rsidR="00BE57D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E57D5" w:rsidRPr="00BE57D5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</w:t>
      </w:r>
      <w:r w:rsidR="00BE57D5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финансового аудита»</w:t>
      </w:r>
    </w:p>
    <w:p w:rsidR="00CD0321" w:rsidRDefault="00CD0321" w:rsidP="00CD64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616C" w:rsidRDefault="0066616C" w:rsidP="00CD64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C2B" w:rsidRPr="00EE3FC5" w:rsidRDefault="004C6C2B" w:rsidP="006422C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3FC5">
        <w:rPr>
          <w:rFonts w:ascii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:rsidR="004C6C2B" w:rsidRPr="00EE3FC5" w:rsidRDefault="004C6C2B" w:rsidP="006422C4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FC5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E57D5" w:rsidRDefault="002D2285" w:rsidP="006422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BE57D5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="00BE57D5" w:rsidRPr="00BE57D5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3E04B9">
        <w:rPr>
          <w:rFonts w:ascii="Times New Roman" w:hAnsi="Times New Roman" w:cs="Times New Roman"/>
          <w:color w:val="000000"/>
          <w:sz w:val="28"/>
          <w:szCs w:val="28"/>
        </w:rPr>
        <w:t>е</w:t>
      </w:r>
      <w:bookmarkStart w:id="0" w:name="_GoBack"/>
      <w:bookmarkEnd w:id="0"/>
      <w:r w:rsidR="00BE57D5" w:rsidRPr="00BE57D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от 20.01.2015 № 12-пп «Об утверждении Порядка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 внутреннего финансового аудита»</w:t>
      </w:r>
      <w:r w:rsidR="003E04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3FDE" w:rsidRDefault="004C6C2B" w:rsidP="006422C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44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D22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044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F93FDE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:rsidR="004C6C2B" w:rsidRDefault="004C6C2B" w:rsidP="00CD649B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C2B" w:rsidRDefault="004C6C2B" w:rsidP="00CD649B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C2B" w:rsidRPr="00EE3FC5" w:rsidRDefault="004C6C2B" w:rsidP="00CD64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C2B" w:rsidRDefault="004C6C2B" w:rsidP="00CD649B">
      <w:pPr>
        <w:tabs>
          <w:tab w:val="right" w:pos="93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</w:p>
    <w:p w:rsidR="00A94840" w:rsidRDefault="004C6C2B" w:rsidP="002D2285">
      <w:pPr>
        <w:tabs>
          <w:tab w:val="right" w:pos="9356"/>
        </w:tabs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губернатора области</w:t>
      </w:r>
      <w:r w:rsidRPr="00EE3FC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</w:p>
    <w:sectPr w:rsidR="00A94840" w:rsidSect="00CC712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42" w:rsidRDefault="00135342" w:rsidP="005439B0">
      <w:r>
        <w:separator/>
      </w:r>
    </w:p>
  </w:endnote>
  <w:endnote w:type="continuationSeparator" w:id="0">
    <w:p w:rsidR="00135342" w:rsidRDefault="00135342" w:rsidP="0054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B0" w:rsidRDefault="005439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B0" w:rsidRDefault="005439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42" w:rsidRDefault="00135342" w:rsidP="005439B0">
      <w:r>
        <w:separator/>
      </w:r>
    </w:p>
  </w:footnote>
  <w:footnote w:type="continuationSeparator" w:id="0">
    <w:p w:rsidR="00135342" w:rsidRDefault="00135342" w:rsidP="0054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25" w:rsidRDefault="00CC71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E04B9">
      <w:rPr>
        <w:noProof/>
      </w:rPr>
      <w:t>2</w:t>
    </w:r>
    <w:r>
      <w:fldChar w:fldCharType="end"/>
    </w:r>
  </w:p>
  <w:p w:rsidR="00CC7125" w:rsidRDefault="00CC71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BC" w:rsidRDefault="008A77BC">
    <w:pPr>
      <w:pStyle w:val="a3"/>
      <w:jc w:val="center"/>
    </w:pPr>
  </w:p>
  <w:p w:rsidR="008A77BC" w:rsidRDefault="008A7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19'}"/>
    <w:docVar w:name="attr1#Наименование" w:val="VARCHAR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16'}"/>
    <w:docVar w:name="attr5#Бланк" w:val="OID_TYPE#"/>
    <w:docVar w:name="attr6#Номер документа" w:val="VARCHAR#472-пп"/>
    <w:docVar w:name="attr7#Дата подписания" w:val="DATE#{d '2019-12-19'}"/>
    <w:docVar w:name="ESED_ActEdition" w:val="8"/>
    <w:docVar w:name="ESED_AutorEdition" w:val="Владимиров Д.С."/>
    <w:docVar w:name="ESED_CurEdition" w:val="5"/>
    <w:docVar w:name="ESED_Edition" w:val="8"/>
    <w:docVar w:name="ESED_IDnum" w:val="Владимиров/2019-4607"/>
    <w:docVar w:name="ESED_Lock" w:val="6"/>
    <w:docVar w:name="SPD_Annotation" w:val="N 472-пп от 19.12.2019 Владимиров/2019-4607(8)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#Постановление правительства ЕАО   Садаев А.В.#Дата создания редакции: 19.12.2019"/>
    <w:docVar w:name="SPD_AreaName" w:val="Документ (ЕСЭД)"/>
    <w:docVar w:name="SPD_hostURL" w:val="BASE-EAO"/>
    <w:docVar w:name="SPD_NumDoc" w:val="61780"/>
    <w:docVar w:name="SPD_vDir" w:val="spd"/>
  </w:docVars>
  <w:rsids>
    <w:rsidRoot w:val="004C6C2B"/>
    <w:rsid w:val="00062996"/>
    <w:rsid w:val="00064554"/>
    <w:rsid w:val="00135342"/>
    <w:rsid w:val="00180D46"/>
    <w:rsid w:val="001914BF"/>
    <w:rsid w:val="002655C1"/>
    <w:rsid w:val="00270CEF"/>
    <w:rsid w:val="00285520"/>
    <w:rsid w:val="002A20A1"/>
    <w:rsid w:val="002A29C2"/>
    <w:rsid w:val="002A48B6"/>
    <w:rsid w:val="002C2C9F"/>
    <w:rsid w:val="002C6AFD"/>
    <w:rsid w:val="002D2285"/>
    <w:rsid w:val="002F044F"/>
    <w:rsid w:val="002F783D"/>
    <w:rsid w:val="00373F0B"/>
    <w:rsid w:val="00394E26"/>
    <w:rsid w:val="003E04B9"/>
    <w:rsid w:val="00476E38"/>
    <w:rsid w:val="00491A28"/>
    <w:rsid w:val="004A1FED"/>
    <w:rsid w:val="004A26CC"/>
    <w:rsid w:val="004A441A"/>
    <w:rsid w:val="004C3932"/>
    <w:rsid w:val="004C6C2B"/>
    <w:rsid w:val="005439B0"/>
    <w:rsid w:val="00595B56"/>
    <w:rsid w:val="005A6E99"/>
    <w:rsid w:val="005F752F"/>
    <w:rsid w:val="006422C4"/>
    <w:rsid w:val="0066616C"/>
    <w:rsid w:val="006A68CF"/>
    <w:rsid w:val="006B5B07"/>
    <w:rsid w:val="006F3EAD"/>
    <w:rsid w:val="0073066D"/>
    <w:rsid w:val="007B0AED"/>
    <w:rsid w:val="0089315B"/>
    <w:rsid w:val="008A77BC"/>
    <w:rsid w:val="00903493"/>
    <w:rsid w:val="0099371A"/>
    <w:rsid w:val="00997755"/>
    <w:rsid w:val="00A26B41"/>
    <w:rsid w:val="00A374DF"/>
    <w:rsid w:val="00A94840"/>
    <w:rsid w:val="00AB61A0"/>
    <w:rsid w:val="00B03A87"/>
    <w:rsid w:val="00BC5FC1"/>
    <w:rsid w:val="00BE57D5"/>
    <w:rsid w:val="00C84CFA"/>
    <w:rsid w:val="00CC7125"/>
    <w:rsid w:val="00CD0321"/>
    <w:rsid w:val="00CD649B"/>
    <w:rsid w:val="00CE4429"/>
    <w:rsid w:val="00D504B7"/>
    <w:rsid w:val="00D5739F"/>
    <w:rsid w:val="00DC7FC8"/>
    <w:rsid w:val="00DD5A4F"/>
    <w:rsid w:val="00E65294"/>
    <w:rsid w:val="00E87689"/>
    <w:rsid w:val="00EE3FC5"/>
    <w:rsid w:val="00EF6B72"/>
    <w:rsid w:val="00F93FDE"/>
    <w:rsid w:val="00F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Дмитрий Сергеевич</dc:creator>
  <cp:lastModifiedBy>Владимиров Дмитрий Сергеевич</cp:lastModifiedBy>
  <cp:revision>3</cp:revision>
  <cp:lastPrinted>2019-12-19T00:06:00Z</cp:lastPrinted>
  <dcterms:created xsi:type="dcterms:W3CDTF">2020-01-10T07:23:00Z</dcterms:created>
  <dcterms:modified xsi:type="dcterms:W3CDTF">2020-01-10T07:25:00Z</dcterms:modified>
</cp:coreProperties>
</file>